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2488" w:rsidRDefault="001D0ACB">
      <w:r>
        <w:t>Test Review Guide</w:t>
      </w:r>
    </w:p>
    <w:p w:rsidR="001D0ACB" w:rsidRDefault="001D0ACB">
      <w:r>
        <w:t>1. Terms: Crusades, Zionism, Wahhabism, Arab independence and the struggle for Arab independence</w:t>
      </w:r>
    </w:p>
    <w:p w:rsidR="001D0ACB" w:rsidRDefault="001D0ACB">
      <w:r>
        <w:t xml:space="preserve">2. Documents: Balfour Declaration, Hussein </w:t>
      </w:r>
      <w:proofErr w:type="spellStart"/>
      <w:r>
        <w:t>McMahaon</w:t>
      </w:r>
      <w:proofErr w:type="spellEnd"/>
      <w:r>
        <w:t xml:space="preserve"> Letters and Sykes Picot</w:t>
      </w:r>
    </w:p>
    <w:p w:rsidR="001D0ACB" w:rsidRDefault="001D0ACB">
      <w:r>
        <w:t>3. Maps as they maps relate to the above documents (focus on Israel)</w:t>
      </w:r>
    </w:p>
    <w:p w:rsidR="001D0ACB" w:rsidRDefault="001D0ACB">
      <w:r>
        <w:t>4. UN simulation (General Assembly and Security Council)</w:t>
      </w:r>
    </w:p>
    <w:p w:rsidR="001D0ACB" w:rsidRDefault="001D0ACB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3927757</wp:posOffset>
                </wp:positionH>
                <wp:positionV relativeFrom="paragraph">
                  <wp:posOffset>1522235</wp:posOffset>
                </wp:positionV>
                <wp:extent cx="428978" cy="1128889"/>
                <wp:effectExtent l="95250" t="0" r="142875" b="33655"/>
                <wp:wrapNone/>
                <wp:docPr id="1" name="Up Arrow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56622">
                          <a:off x="0" y="0"/>
                          <a:ext cx="428978" cy="1128889"/>
                        </a:xfrm>
                        <a:prstGeom prst="up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" o:spid="_x0000_s1026" type="#_x0000_t68" style="position:absolute;margin-left:309.25pt;margin-top:119.85pt;width:33.8pt;height:88.9pt;rotation:1263340fd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" adj="4104" fillcolor="#4f81bd [3204]" strokecolor="#243f60 [160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2201333</wp:posOffset>
                </wp:positionH>
                <wp:positionV relativeFrom="paragraph">
                  <wp:posOffset>21449</wp:posOffset>
                </wp:positionV>
                <wp:extent cx="4492978" cy="1986844"/>
                <wp:effectExtent l="0" t="0" r="22225" b="1397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92978" cy="198684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0ACB" w:rsidRDefault="001D0AC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B57690" wp14:editId="4092367F">
                                  <wp:extent cx="4300855" cy="2055921"/>
                                  <wp:effectExtent l="0" t="0" r="4445" b="1905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5"/>
                                          <a:srcRect l="26985" t="12162" r="12584" b="3648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00855" cy="20559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3.35pt;margin-top:1.7pt;width:353.8pt;height:156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">
                <v:textbox>
                  <w:txbxContent>
                    <w:p w:rsidR="001D0ACB" w:rsidRDefault="001D0ACB">
                      <w:r>
                        <w:rPr>
                          <w:noProof/>
                        </w:rPr>
                        <w:drawing>
                          <wp:inline distT="0" distB="0" distL="0" distR="0" wp14:anchorId="04B57690" wp14:editId="4092367F">
                            <wp:extent cx="4300855" cy="2055921"/>
                            <wp:effectExtent l="0" t="0" r="4445" b="1905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5"/>
                                    <a:srcRect l="26985" t="12162" r="12584" b="3648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300855" cy="205592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FCC74FB" wp14:editId="51B086B7">
            <wp:extent cx="2201333" cy="1938641"/>
            <wp:effectExtent l="0" t="0" r="8890" b="5080"/>
            <wp:docPr id="1028" name="Picture 4" descr="http://upload.wikimedia.org/wikipedia/commons/thumb/8/89/UN_Institutions.svg/2000px-UN_Institutions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://upload.wikimedia.org/wikipedia/commons/thumb/8/89/UN_Institutions.svg/2000px-UN_Institutions.sv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70" b="23954"/>
                    <a:stretch/>
                  </pic:blipFill>
                  <pic:spPr bwMode="auto">
                    <a:xfrm>
                      <a:off x="0" y="0"/>
                      <a:ext cx="2204837" cy="194172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1D0ACB" w:rsidRPr="001D0ACB" w:rsidRDefault="001D0ACB" w:rsidP="001D0ACB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5. Section requiring you to a</w:t>
      </w:r>
      <w:r w:rsidRPr="001D0ACB">
        <w:rPr>
          <w:rFonts w:ascii="Times New Roman" w:hAnsi="Times New Roman" w:cs="Times New Roman"/>
          <w:b/>
        </w:rPr>
        <w:t>nswer A for Yes/true and B for No/false: Consider the Soviet Afghan War</w:t>
      </w:r>
    </w:p>
    <w:p w:rsidR="001D0ACB" w:rsidRDefault="001D0ACB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9B2BC0F" wp14:editId="38E5607E">
                <wp:simplePos x="0" y="0"/>
                <wp:positionH relativeFrom="column">
                  <wp:posOffset>3420110</wp:posOffset>
                </wp:positionH>
                <wp:positionV relativeFrom="paragraph">
                  <wp:posOffset>172085</wp:posOffset>
                </wp:positionV>
                <wp:extent cx="3442970" cy="958850"/>
                <wp:effectExtent l="0" t="0" r="24130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2970" cy="95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0ACB" w:rsidRDefault="001D0AC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7E534C" wp14:editId="314E5F5B">
                                  <wp:extent cx="859117" cy="2540000"/>
                                  <wp:effectExtent l="0" t="254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7"/>
                                          <a:srcRect l="53590" t="17230" r="33298" b="13851"/>
                                          <a:stretch/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859571" cy="25413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D0ACB" w:rsidRDefault="001D0AC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69.3pt;margin-top:13.55pt;width:271.1pt;height:75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">
                <v:textbox>
                  <w:txbxContent>
                    <w:p w:rsidR="001D0ACB" w:rsidRDefault="001D0ACB">
                      <w:r>
                        <w:rPr>
                          <w:noProof/>
                        </w:rPr>
                        <w:drawing>
                          <wp:inline distT="0" distB="0" distL="0" distR="0" wp14:anchorId="487E534C" wp14:editId="314E5F5B">
                            <wp:extent cx="859117" cy="2540000"/>
                            <wp:effectExtent l="0" t="254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7"/>
                                    <a:srcRect l="53590" t="17230" r="33298" b="13851"/>
                                    <a:stretch/>
                                  </pic:blipFill>
                                  <pic:spPr bwMode="auto">
                                    <a:xfrm rot="5400000">
                                      <a:off x="0" y="0"/>
                                      <a:ext cx="859571" cy="254134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D0ACB" w:rsidRDefault="001D0ACB"/>
                  </w:txbxContent>
                </v:textbox>
              </v:shape>
            </w:pict>
          </mc:Fallback>
        </mc:AlternateContent>
      </w:r>
      <w:r>
        <w:t>6. Israeli Wars after World War II and the expansion of Israeli land</w:t>
      </w:r>
    </w:p>
    <w:p w:rsidR="001D0ACB" w:rsidRDefault="001D0ACB">
      <w:r>
        <w:t>7. UN Resolution 242 and Israel</w:t>
      </w:r>
    </w:p>
    <w:p w:rsidR="001D0ACB" w:rsidRDefault="001D0ACB">
      <w:r>
        <w:t>8. Images from Soviet Afghan War (check with your group)</w:t>
      </w:r>
    </w:p>
    <w:p w:rsidR="001D0ACB" w:rsidRDefault="001D0ACB">
      <w:r>
        <w:t>9. American Exceptionalism</w:t>
      </w:r>
    </w:p>
    <w:p w:rsidR="001D0ACB" w:rsidRDefault="001D0ACB">
      <w:pPr>
        <w:rPr>
          <w:rFonts w:ascii="Times New Roman" w:hAnsi="Times New Roman" w:cs="Times New Roman"/>
          <w:iCs/>
          <w:sz w:val="20"/>
          <w:szCs w:val="20"/>
        </w:rPr>
      </w:pPr>
      <w:r w:rsidRPr="001D0ACB">
        <w:rPr>
          <w:rFonts w:ascii="Times New Roman" w:hAnsi="Times New Roman" w:cs="Times New Roman"/>
          <w:sz w:val="20"/>
          <w:szCs w:val="20"/>
        </w:rPr>
        <w:t xml:space="preserve">10. </w:t>
      </w:r>
      <w:proofErr w:type="spellStart"/>
      <w:r w:rsidRPr="001D0ACB">
        <w:rPr>
          <w:rFonts w:ascii="Times New Roman" w:hAnsi="Times New Roman" w:cs="Times New Roman"/>
          <w:sz w:val="20"/>
          <w:szCs w:val="20"/>
        </w:rPr>
        <w:t>Jahili</w:t>
      </w:r>
      <w:proofErr w:type="spellEnd"/>
      <w:r w:rsidRPr="001D0ACB">
        <w:rPr>
          <w:rFonts w:ascii="Times New Roman" w:hAnsi="Times New Roman" w:cs="Times New Roman"/>
          <w:sz w:val="20"/>
          <w:szCs w:val="20"/>
        </w:rPr>
        <w:t xml:space="preserve"> vs. </w:t>
      </w:r>
      <w:proofErr w:type="spellStart"/>
      <w:r w:rsidRPr="001D0ACB">
        <w:rPr>
          <w:rFonts w:ascii="Times New Roman" w:hAnsi="Times New Roman" w:cs="Times New Roman"/>
          <w:iCs/>
          <w:sz w:val="20"/>
          <w:szCs w:val="20"/>
        </w:rPr>
        <w:t>Jahiliyya</w:t>
      </w:r>
      <w:proofErr w:type="spellEnd"/>
    </w:p>
    <w:p w:rsidR="001D0ACB" w:rsidRDefault="001D0ACB">
      <w:pPr>
        <w:rPr>
          <w:rFonts w:ascii="Times New Roman" w:hAnsi="Times New Roman" w:cs="Times New Roman"/>
          <w:iCs/>
          <w:sz w:val="20"/>
          <w:szCs w:val="20"/>
        </w:rPr>
      </w:pPr>
      <w:r>
        <w:rPr>
          <w:rFonts w:ascii="Times New Roman" w:hAnsi="Times New Roman" w:cs="Times New Roman"/>
          <w:iCs/>
          <w:sz w:val="20"/>
          <w:szCs w:val="20"/>
        </w:rPr>
        <w:t>11. Golden Age of Terrorism (video)</w:t>
      </w:r>
    </w:p>
    <w:p w:rsidR="001D0ACB" w:rsidRDefault="001D0ACB">
      <w:pPr>
        <w:rPr>
          <w:rFonts w:ascii="Times New Roman" w:hAnsi="Times New Roman" w:cs="Times New Roman"/>
          <w:iCs/>
          <w:sz w:val="20"/>
          <w:szCs w:val="20"/>
        </w:rPr>
      </w:pPr>
      <w:r>
        <w:rPr>
          <w:rFonts w:ascii="Times New Roman" w:hAnsi="Times New Roman" w:cs="Times New Roman"/>
          <w:iCs/>
          <w:sz w:val="20"/>
          <w:szCs w:val="20"/>
        </w:rPr>
        <w:t>12. PIRA Weathered Underground and PLO (Golden Age of Terrorism)</w:t>
      </w:r>
    </w:p>
    <w:p w:rsidR="001D0ACB" w:rsidRDefault="001D0ACB">
      <w:pPr>
        <w:rPr>
          <w:rFonts w:ascii="Times New Roman" w:hAnsi="Times New Roman" w:cs="Times New Roman"/>
          <w:iCs/>
          <w:sz w:val="20"/>
          <w:szCs w:val="20"/>
        </w:rPr>
      </w:pPr>
      <w:r>
        <w:rPr>
          <w:rFonts w:ascii="Times New Roman" w:hAnsi="Times New Roman" w:cs="Times New Roman"/>
          <w:iCs/>
          <w:sz w:val="20"/>
          <w:szCs w:val="20"/>
        </w:rPr>
        <w:t>13. Notes from Cold War Power Point on Libya, Iran and Iraq</w:t>
      </w:r>
    </w:p>
    <w:p w:rsidR="001D0ACB" w:rsidRPr="001D0ACB" w:rsidRDefault="001D0ACB">
      <w:pPr>
        <w:rPr>
          <w:rFonts w:ascii="Times New Roman" w:hAnsi="Times New Roman" w:cs="Times New Roman"/>
          <w:sz w:val="20"/>
          <w:szCs w:val="20"/>
        </w:rPr>
      </w:pPr>
      <w:bookmarkStart w:id="0" w:name="_GoBack"/>
      <w:bookmarkEnd w:id="0"/>
    </w:p>
    <w:sectPr w:rsidR="001D0ACB" w:rsidRPr="001D0A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0ACB"/>
    <w:rsid w:val="001D0ACB"/>
    <w:rsid w:val="00462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D0AC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D0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0A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D0AC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D0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D0A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118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Ramon Quinones</dc:creator>
  <cp:lastModifiedBy>Ramon Quinones</cp:lastModifiedBy>
  <cp:revision>1</cp:revision>
  <cp:lastPrinted>2017-10-30T12:00:00Z</cp:lastPrinted>
  <dcterms:created xsi:type="dcterms:W3CDTF">2017-10-30T11:52:00Z</dcterms:created>
  <dcterms:modified xsi:type="dcterms:W3CDTF">2017-10-30T12:00:00Z</dcterms:modified>
</cp:coreProperties>
</file>